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D0831" w14:textId="5DC42472" w:rsidR="006C2A22" w:rsidRDefault="006C2A22" w:rsidP="00D977A9">
      <w:pPr>
        <w:tabs>
          <w:tab w:val="left" w:pos="1843"/>
        </w:tabs>
        <w:spacing w:before="120" w:line="360" w:lineRule="atLeast"/>
        <w:rPr>
          <w:b/>
          <w:sz w:val="24"/>
          <w:szCs w:val="24"/>
        </w:rPr>
      </w:pPr>
      <w:r w:rsidRPr="006C2A22">
        <w:rPr>
          <w:b/>
          <w:sz w:val="24"/>
          <w:szCs w:val="24"/>
        </w:rPr>
        <w:t>Modelo de petição com prop</w:t>
      </w:r>
      <w:r w:rsidR="00AE5466">
        <w:rPr>
          <w:b/>
          <w:sz w:val="24"/>
          <w:szCs w:val="24"/>
        </w:rPr>
        <w:t>o</w:t>
      </w:r>
      <w:r w:rsidRPr="006C2A22">
        <w:rPr>
          <w:b/>
          <w:sz w:val="24"/>
          <w:szCs w:val="24"/>
        </w:rPr>
        <w:t>sta de honorários, pedindo</w:t>
      </w:r>
      <w:r w:rsidR="00AE5466">
        <w:rPr>
          <w:b/>
          <w:sz w:val="24"/>
          <w:szCs w:val="24"/>
        </w:rPr>
        <w:t>:</w:t>
      </w:r>
      <w:r w:rsidRPr="006C2A22">
        <w:rPr>
          <w:b/>
          <w:sz w:val="24"/>
          <w:szCs w:val="24"/>
        </w:rPr>
        <w:t xml:space="preserve"> </w:t>
      </w:r>
      <w:r w:rsidR="00AE5466">
        <w:rPr>
          <w:b/>
          <w:sz w:val="24"/>
          <w:szCs w:val="24"/>
        </w:rPr>
        <w:t>dep</w:t>
      </w:r>
      <w:r w:rsidR="00E3413F">
        <w:rPr>
          <w:b/>
          <w:sz w:val="24"/>
          <w:szCs w:val="24"/>
        </w:rPr>
        <w:t>ó</w:t>
      </w:r>
      <w:r w:rsidR="00AE5466">
        <w:rPr>
          <w:b/>
          <w:sz w:val="24"/>
          <w:szCs w:val="24"/>
        </w:rPr>
        <w:t xml:space="preserve">sito integral dos honorários e adiantamento antes de iniciar a perícia; </w:t>
      </w:r>
      <w:r w:rsidRPr="006C2A22">
        <w:rPr>
          <w:b/>
          <w:sz w:val="24"/>
          <w:szCs w:val="24"/>
        </w:rPr>
        <w:t>e</w:t>
      </w:r>
      <w:r w:rsidR="00AE5466">
        <w:rPr>
          <w:b/>
          <w:sz w:val="24"/>
          <w:szCs w:val="24"/>
        </w:rPr>
        <w:t>-</w:t>
      </w:r>
      <w:r w:rsidRPr="006C2A22">
        <w:rPr>
          <w:b/>
          <w:sz w:val="24"/>
          <w:szCs w:val="24"/>
        </w:rPr>
        <w:t>mail dos assistentes técnicos</w:t>
      </w:r>
      <w:r w:rsidR="00AE5466">
        <w:rPr>
          <w:b/>
          <w:sz w:val="24"/>
          <w:szCs w:val="24"/>
        </w:rPr>
        <w:t xml:space="preserve">; e </w:t>
      </w:r>
      <w:r w:rsidRPr="006C2A22">
        <w:rPr>
          <w:b/>
          <w:sz w:val="24"/>
          <w:szCs w:val="24"/>
        </w:rPr>
        <w:t>depósito em conta</w:t>
      </w:r>
    </w:p>
    <w:p w14:paraId="4450FA45" w14:textId="3066BB9A" w:rsidR="004016D2" w:rsidRDefault="004016D2" w:rsidP="004016D2">
      <w:pPr>
        <w:tabs>
          <w:tab w:val="left" w:pos="1843"/>
        </w:tabs>
        <w:spacing w:before="120" w:line="36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Na Justiça Estadual e Federal, p</w:t>
      </w:r>
      <w:r w:rsidR="002A702E">
        <w:rPr>
          <w:sz w:val="24"/>
          <w:szCs w:val="24"/>
        </w:rPr>
        <w:t xml:space="preserve">ensando em diminuir tarefas do perito, </w:t>
      </w:r>
      <w:r w:rsidR="006C2A22">
        <w:rPr>
          <w:sz w:val="24"/>
          <w:szCs w:val="24"/>
        </w:rPr>
        <w:t xml:space="preserve">quando nomeado e intimado para apresentar proposta de honorários, </w:t>
      </w:r>
      <w:r>
        <w:rPr>
          <w:sz w:val="24"/>
          <w:szCs w:val="24"/>
        </w:rPr>
        <w:t xml:space="preserve">é recomendável </w:t>
      </w:r>
      <w:r w:rsidR="00E3413F">
        <w:rPr>
          <w:sz w:val="24"/>
          <w:szCs w:val="24"/>
        </w:rPr>
        <w:t xml:space="preserve">que </w:t>
      </w:r>
      <w:r w:rsidR="006C2A22">
        <w:rPr>
          <w:sz w:val="24"/>
          <w:szCs w:val="24"/>
        </w:rPr>
        <w:t xml:space="preserve">o perito </w:t>
      </w:r>
      <w:r>
        <w:rPr>
          <w:sz w:val="24"/>
          <w:szCs w:val="24"/>
        </w:rPr>
        <w:t>f</w:t>
      </w:r>
      <w:r w:rsidR="006C2A22">
        <w:rPr>
          <w:sz w:val="24"/>
          <w:szCs w:val="24"/>
        </w:rPr>
        <w:t>a</w:t>
      </w:r>
      <w:r w:rsidR="00E3413F">
        <w:rPr>
          <w:sz w:val="24"/>
          <w:szCs w:val="24"/>
        </w:rPr>
        <w:t xml:space="preserve">ça </w:t>
      </w:r>
      <w:r w:rsidR="006C2A22">
        <w:rPr>
          <w:sz w:val="24"/>
          <w:szCs w:val="24"/>
        </w:rPr>
        <w:t xml:space="preserve">petição com múltiplos pedidos, com: </w:t>
      </w:r>
    </w:p>
    <w:p w14:paraId="356434C9" w14:textId="3B08D0B7" w:rsidR="004016D2" w:rsidRDefault="006C2A22" w:rsidP="004016D2">
      <w:pPr>
        <w:pStyle w:val="PargrafodaLista"/>
        <w:numPr>
          <w:ilvl w:val="0"/>
          <w:numId w:val="18"/>
        </w:numPr>
        <w:tabs>
          <w:tab w:val="left" w:pos="1843"/>
        </w:tabs>
        <w:spacing w:before="120" w:line="360" w:lineRule="atLeast"/>
        <w:jc w:val="both"/>
        <w:rPr>
          <w:sz w:val="24"/>
          <w:szCs w:val="24"/>
        </w:rPr>
      </w:pPr>
      <w:r w:rsidRPr="004016D2">
        <w:rPr>
          <w:sz w:val="24"/>
          <w:szCs w:val="24"/>
        </w:rPr>
        <w:t xml:space="preserve">proposta de honorários; </w:t>
      </w:r>
    </w:p>
    <w:p w14:paraId="0CAD9578" w14:textId="77777777" w:rsidR="004016D2" w:rsidRDefault="006C2A22" w:rsidP="004016D2">
      <w:pPr>
        <w:pStyle w:val="PargrafodaLista"/>
        <w:numPr>
          <w:ilvl w:val="0"/>
          <w:numId w:val="18"/>
        </w:numPr>
        <w:tabs>
          <w:tab w:val="left" w:pos="1843"/>
        </w:tabs>
        <w:spacing w:before="120" w:line="360" w:lineRule="atLeast"/>
        <w:jc w:val="both"/>
        <w:rPr>
          <w:sz w:val="24"/>
          <w:szCs w:val="24"/>
        </w:rPr>
      </w:pPr>
      <w:r w:rsidRPr="004016D2">
        <w:rPr>
          <w:sz w:val="24"/>
          <w:szCs w:val="24"/>
        </w:rPr>
        <w:t xml:space="preserve">pedido </w:t>
      </w:r>
      <w:r w:rsidR="00AE5466" w:rsidRPr="004016D2">
        <w:rPr>
          <w:sz w:val="24"/>
          <w:szCs w:val="24"/>
        </w:rPr>
        <w:t xml:space="preserve">de </w:t>
      </w:r>
      <w:r w:rsidRPr="004016D2">
        <w:rPr>
          <w:sz w:val="24"/>
          <w:szCs w:val="24"/>
        </w:rPr>
        <w:t xml:space="preserve">depósito integral do valor proposto </w:t>
      </w:r>
      <w:r w:rsidR="002A702E" w:rsidRPr="004016D2">
        <w:rPr>
          <w:sz w:val="24"/>
          <w:szCs w:val="24"/>
        </w:rPr>
        <w:t>em conta da Justiça (depósito judicial)</w:t>
      </w:r>
      <w:r w:rsidRPr="004016D2">
        <w:rPr>
          <w:sz w:val="24"/>
          <w:szCs w:val="24"/>
        </w:rPr>
        <w:t xml:space="preserve">, antes de começar a perícia; </w:t>
      </w:r>
    </w:p>
    <w:p w14:paraId="48CABC19" w14:textId="77777777" w:rsidR="004016D2" w:rsidRDefault="006C2A22" w:rsidP="004016D2">
      <w:pPr>
        <w:pStyle w:val="PargrafodaLista"/>
        <w:numPr>
          <w:ilvl w:val="0"/>
          <w:numId w:val="18"/>
        </w:numPr>
        <w:tabs>
          <w:tab w:val="left" w:pos="1843"/>
        </w:tabs>
        <w:spacing w:before="120" w:line="360" w:lineRule="atLeast"/>
        <w:jc w:val="both"/>
        <w:rPr>
          <w:sz w:val="24"/>
          <w:szCs w:val="24"/>
        </w:rPr>
      </w:pPr>
      <w:r w:rsidRPr="004016D2">
        <w:rPr>
          <w:sz w:val="24"/>
          <w:szCs w:val="24"/>
        </w:rPr>
        <w:t>pedido de adiantamento de cinquenta por cento do valor</w:t>
      </w:r>
      <w:r w:rsidR="002A702E" w:rsidRPr="004016D2">
        <w:rPr>
          <w:sz w:val="24"/>
          <w:szCs w:val="24"/>
        </w:rPr>
        <w:t xml:space="preserve"> </w:t>
      </w:r>
      <w:r w:rsidRPr="004016D2">
        <w:rPr>
          <w:sz w:val="24"/>
          <w:szCs w:val="24"/>
        </w:rPr>
        <w:t xml:space="preserve">total, antes de começar a perícia; </w:t>
      </w:r>
    </w:p>
    <w:p w14:paraId="01E01F75" w14:textId="77777777" w:rsidR="004016D2" w:rsidRDefault="006C2A22" w:rsidP="004016D2">
      <w:pPr>
        <w:pStyle w:val="PargrafodaLista"/>
        <w:numPr>
          <w:ilvl w:val="0"/>
          <w:numId w:val="18"/>
        </w:numPr>
        <w:tabs>
          <w:tab w:val="left" w:pos="1843"/>
        </w:tabs>
        <w:spacing w:before="120" w:line="360" w:lineRule="atLeast"/>
        <w:jc w:val="both"/>
        <w:rPr>
          <w:sz w:val="24"/>
          <w:szCs w:val="24"/>
        </w:rPr>
      </w:pPr>
      <w:r w:rsidRPr="004016D2">
        <w:rPr>
          <w:sz w:val="24"/>
          <w:szCs w:val="24"/>
        </w:rPr>
        <w:t xml:space="preserve">pedido </w:t>
      </w:r>
      <w:r w:rsidR="00AE5466" w:rsidRPr="004016D2">
        <w:rPr>
          <w:sz w:val="24"/>
          <w:szCs w:val="24"/>
        </w:rPr>
        <w:t xml:space="preserve">para que as partes forneçam </w:t>
      </w:r>
      <w:r w:rsidRPr="004016D2">
        <w:rPr>
          <w:sz w:val="24"/>
          <w:szCs w:val="24"/>
        </w:rPr>
        <w:t xml:space="preserve">os endereços eletrônicos (e-mails) dos assistentes técnicos para fins de aviso de início de perícia; </w:t>
      </w:r>
    </w:p>
    <w:p w14:paraId="70F65AFC" w14:textId="360D56F4" w:rsidR="00CD25E0" w:rsidRDefault="006C2A22" w:rsidP="00511B7A">
      <w:pPr>
        <w:pStyle w:val="PargrafodaLista"/>
        <w:numPr>
          <w:ilvl w:val="0"/>
          <w:numId w:val="18"/>
        </w:numPr>
        <w:tabs>
          <w:tab w:val="left" w:pos="1843"/>
        </w:tabs>
        <w:spacing w:before="120" w:line="360" w:lineRule="atLeast"/>
        <w:jc w:val="both"/>
        <w:rPr>
          <w:sz w:val="24"/>
          <w:szCs w:val="24"/>
        </w:rPr>
      </w:pPr>
      <w:r w:rsidRPr="004016D2">
        <w:rPr>
          <w:sz w:val="24"/>
          <w:szCs w:val="24"/>
        </w:rPr>
        <w:t xml:space="preserve">pedido de depósito do adiantamento </w:t>
      </w:r>
      <w:r w:rsidR="00AE5466" w:rsidRPr="004016D2">
        <w:rPr>
          <w:sz w:val="24"/>
          <w:szCs w:val="24"/>
        </w:rPr>
        <w:t xml:space="preserve">de honorários </w:t>
      </w:r>
      <w:r w:rsidRPr="004016D2">
        <w:rPr>
          <w:sz w:val="24"/>
          <w:szCs w:val="24"/>
        </w:rPr>
        <w:t>em conta bancária pessoal do perito, a fim de d</w:t>
      </w:r>
      <w:r w:rsidR="002A702E" w:rsidRPr="004016D2">
        <w:rPr>
          <w:sz w:val="24"/>
          <w:szCs w:val="24"/>
        </w:rPr>
        <w:t>iminuição de trabalho do perito</w:t>
      </w:r>
      <w:r w:rsidRPr="004016D2">
        <w:rPr>
          <w:sz w:val="24"/>
          <w:szCs w:val="24"/>
        </w:rPr>
        <w:t>,</w:t>
      </w:r>
      <w:r w:rsidR="002A702E" w:rsidRPr="004016D2">
        <w:rPr>
          <w:sz w:val="24"/>
          <w:szCs w:val="24"/>
        </w:rPr>
        <w:t xml:space="preserve"> a ser considerada em proposta de honorários de futuras perícias para aquele mesmo </w:t>
      </w:r>
      <w:r w:rsidR="00E3413F">
        <w:rPr>
          <w:sz w:val="24"/>
          <w:szCs w:val="24"/>
        </w:rPr>
        <w:t>J</w:t>
      </w:r>
      <w:r w:rsidR="002A702E" w:rsidRPr="004016D2">
        <w:rPr>
          <w:sz w:val="24"/>
          <w:szCs w:val="24"/>
        </w:rPr>
        <w:t xml:space="preserve">uízo. </w:t>
      </w:r>
    </w:p>
    <w:p w14:paraId="46BC91DE" w14:textId="25E22D73" w:rsidR="006C2A22" w:rsidRDefault="006C2A22" w:rsidP="00CD25E0">
      <w:pPr>
        <w:pStyle w:val="PargrafodaLista"/>
        <w:tabs>
          <w:tab w:val="left" w:pos="1843"/>
        </w:tabs>
        <w:spacing w:before="120" w:line="360" w:lineRule="atLeast"/>
        <w:jc w:val="both"/>
        <w:rPr>
          <w:sz w:val="24"/>
          <w:szCs w:val="24"/>
        </w:rPr>
      </w:pPr>
      <w:r w:rsidRPr="004016D2">
        <w:rPr>
          <w:sz w:val="24"/>
          <w:szCs w:val="24"/>
        </w:rPr>
        <w:t>Segue o presente modelo de petição</w:t>
      </w:r>
      <w:r w:rsidR="00AE5466" w:rsidRPr="004016D2">
        <w:rPr>
          <w:sz w:val="24"/>
          <w:szCs w:val="24"/>
        </w:rPr>
        <w:t>.</w:t>
      </w:r>
    </w:p>
    <w:p w14:paraId="380599C2" w14:textId="77777777" w:rsidR="00E3413F" w:rsidRPr="00CD25E0" w:rsidRDefault="00E3413F" w:rsidP="00CD25E0">
      <w:pPr>
        <w:tabs>
          <w:tab w:val="left" w:pos="1843"/>
        </w:tabs>
        <w:spacing w:before="120" w:line="360" w:lineRule="atLeast"/>
        <w:ind w:left="360"/>
        <w:jc w:val="both"/>
        <w:rPr>
          <w:sz w:val="24"/>
          <w:szCs w:val="24"/>
        </w:rPr>
      </w:pPr>
    </w:p>
    <w:p w14:paraId="5F19BFA2" w14:textId="77777777" w:rsidR="00EF6583" w:rsidRPr="005D198E" w:rsidRDefault="00EF6583" w:rsidP="00CD25E0">
      <w:pPr>
        <w:tabs>
          <w:tab w:val="left" w:pos="1843"/>
        </w:tabs>
        <w:spacing w:before="120" w:line="360" w:lineRule="atLeast"/>
        <w:jc w:val="center"/>
        <w:rPr>
          <w:sz w:val="24"/>
          <w:szCs w:val="24"/>
        </w:rPr>
      </w:pPr>
      <w:r w:rsidRPr="005D198E">
        <w:rPr>
          <w:sz w:val="24"/>
          <w:szCs w:val="24"/>
        </w:rPr>
        <w:t>EXMO. SR. DOUTOR JUIZ</w:t>
      </w:r>
      <w:r w:rsidR="00353D30">
        <w:rPr>
          <w:sz w:val="24"/>
          <w:szCs w:val="24"/>
        </w:rPr>
        <w:t xml:space="preserve"> FEDERAL</w:t>
      </w:r>
      <w:r w:rsidR="00EF3EFE">
        <w:rPr>
          <w:sz w:val="24"/>
          <w:szCs w:val="24"/>
        </w:rPr>
        <w:t xml:space="preserve"> DA 10</w:t>
      </w:r>
      <w:r w:rsidRPr="005D198E">
        <w:rPr>
          <w:sz w:val="24"/>
          <w:szCs w:val="24"/>
          <w:vertAlign w:val="superscript"/>
        </w:rPr>
        <w:t>ª</w:t>
      </w:r>
      <w:r w:rsidRPr="005D198E">
        <w:rPr>
          <w:sz w:val="24"/>
          <w:szCs w:val="24"/>
        </w:rPr>
        <w:t xml:space="preserve"> VARA DE RIO GRANDE/RS</w:t>
      </w:r>
    </w:p>
    <w:p w14:paraId="79D9A4E1" w14:textId="77777777" w:rsidR="00EF6583" w:rsidRPr="005D198E" w:rsidRDefault="00EF6583" w:rsidP="00D977A9">
      <w:pPr>
        <w:tabs>
          <w:tab w:val="left" w:pos="284"/>
          <w:tab w:val="left" w:pos="6946"/>
        </w:tabs>
        <w:spacing w:before="120" w:after="120" w:line="360" w:lineRule="atLeast"/>
        <w:jc w:val="both"/>
        <w:rPr>
          <w:sz w:val="24"/>
          <w:szCs w:val="24"/>
        </w:rPr>
      </w:pPr>
    </w:p>
    <w:p w14:paraId="45D19216" w14:textId="38CDAD93" w:rsidR="00AE5466" w:rsidRDefault="00EF6583" w:rsidP="008005F6">
      <w:p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 w:rsidRPr="005D198E">
        <w:rPr>
          <w:sz w:val="24"/>
          <w:szCs w:val="24"/>
        </w:rPr>
        <w:tab/>
        <w:t xml:space="preserve">         </w:t>
      </w:r>
      <w:r w:rsidR="00EF3EFE">
        <w:rPr>
          <w:b/>
          <w:sz w:val="24"/>
          <w:szCs w:val="24"/>
        </w:rPr>
        <w:t>MÁRIO FERNANDEZ</w:t>
      </w:r>
      <w:r w:rsidR="00CD25E0">
        <w:rPr>
          <w:b/>
          <w:sz w:val="24"/>
          <w:szCs w:val="24"/>
        </w:rPr>
        <w:t>,</w:t>
      </w:r>
      <w:r w:rsidRPr="00A41DB6">
        <w:rPr>
          <w:sz w:val="24"/>
          <w:szCs w:val="24"/>
        </w:rPr>
        <w:t xml:space="preserve"> engenheiro civil, perito nomeado por V. Ex.</w:t>
      </w:r>
      <w:r w:rsidR="00CD25E0">
        <w:rPr>
          <w:sz w:val="24"/>
          <w:szCs w:val="24"/>
        </w:rPr>
        <w:t>ª</w:t>
      </w:r>
      <w:r w:rsidRPr="00A41DB6">
        <w:rPr>
          <w:sz w:val="24"/>
          <w:szCs w:val="24"/>
        </w:rPr>
        <w:t xml:space="preserve"> nos autos da </w:t>
      </w:r>
      <w:r w:rsidR="00003B1E" w:rsidRPr="00003B1E">
        <w:rPr>
          <w:b/>
          <w:bCs/>
          <w:color w:val="000000"/>
          <w:sz w:val="24"/>
          <w:szCs w:val="24"/>
        </w:rPr>
        <w:t>AÇÃO DE INDENIZAÇÃO POR DANOS MATERIAIS E REPARAÇÃO DOS DANOS MORAIS</w:t>
      </w:r>
      <w:r w:rsidR="00A41DB6" w:rsidRPr="0036654D">
        <w:rPr>
          <w:b/>
          <w:bCs/>
          <w:color w:val="000000"/>
          <w:sz w:val="24"/>
          <w:szCs w:val="24"/>
        </w:rPr>
        <w:t xml:space="preserve"> </w:t>
      </w:r>
      <w:r w:rsidR="00E3413F">
        <w:rPr>
          <w:b/>
          <w:bCs/>
          <w:color w:val="000000"/>
          <w:sz w:val="24"/>
          <w:szCs w:val="24"/>
        </w:rPr>
        <w:t>n</w:t>
      </w:r>
      <w:r w:rsidR="00A41DB6" w:rsidRPr="00A41DB6">
        <w:rPr>
          <w:b/>
          <w:bCs/>
          <w:color w:val="000000"/>
          <w:sz w:val="24"/>
          <w:szCs w:val="24"/>
        </w:rPr>
        <w:t xml:space="preserve">º </w:t>
      </w:r>
      <w:r w:rsidR="00003B1E">
        <w:rPr>
          <w:b/>
          <w:bCs/>
          <w:color w:val="000000"/>
          <w:sz w:val="24"/>
          <w:szCs w:val="24"/>
        </w:rPr>
        <w:t>5000</w:t>
      </w:r>
      <w:r w:rsidR="00EF3EFE">
        <w:rPr>
          <w:b/>
          <w:bCs/>
          <w:color w:val="000000"/>
          <w:sz w:val="24"/>
          <w:szCs w:val="24"/>
        </w:rPr>
        <w:t xml:space="preserve">00000000 </w:t>
      </w:r>
      <w:r w:rsidRPr="00A41DB6">
        <w:rPr>
          <w:sz w:val="24"/>
          <w:szCs w:val="24"/>
        </w:rPr>
        <w:t>que</w:t>
      </w:r>
      <w:r w:rsidRPr="00A41DB6">
        <w:rPr>
          <w:b/>
          <w:sz w:val="24"/>
          <w:szCs w:val="24"/>
        </w:rPr>
        <w:t xml:space="preserve"> </w:t>
      </w:r>
      <w:r w:rsidR="00EF3EFE">
        <w:rPr>
          <w:b/>
          <w:sz w:val="24"/>
          <w:szCs w:val="24"/>
        </w:rPr>
        <w:t>ALBERTO GUCCI</w:t>
      </w:r>
      <w:r w:rsidR="007671B0" w:rsidRPr="007671B0">
        <w:rPr>
          <w:b/>
          <w:bCs/>
          <w:color w:val="000000"/>
          <w:sz w:val="24"/>
          <w:szCs w:val="24"/>
        </w:rPr>
        <w:t xml:space="preserve"> </w:t>
      </w:r>
      <w:r w:rsidRPr="00A41DB6">
        <w:rPr>
          <w:sz w:val="24"/>
          <w:szCs w:val="24"/>
        </w:rPr>
        <w:t xml:space="preserve">move </w:t>
      </w:r>
      <w:r w:rsidR="00E3413F">
        <w:rPr>
          <w:sz w:val="24"/>
          <w:szCs w:val="24"/>
        </w:rPr>
        <w:t xml:space="preserve">em face de </w:t>
      </w:r>
      <w:r w:rsidRPr="00A41DB6">
        <w:rPr>
          <w:b/>
          <w:sz w:val="24"/>
          <w:szCs w:val="24"/>
        </w:rPr>
        <w:t xml:space="preserve"> </w:t>
      </w:r>
      <w:r w:rsidR="00003B1E" w:rsidRPr="00003B1E">
        <w:rPr>
          <w:b/>
          <w:sz w:val="24"/>
          <w:szCs w:val="24"/>
        </w:rPr>
        <w:t xml:space="preserve">CAIXA ECONÔMICA </w:t>
      </w:r>
      <w:r w:rsidR="00EF3EFE">
        <w:rPr>
          <w:b/>
          <w:sz w:val="24"/>
          <w:szCs w:val="24"/>
        </w:rPr>
        <w:t>DO BRASIL</w:t>
      </w:r>
      <w:r w:rsidR="00003B1E" w:rsidRPr="00003B1E">
        <w:rPr>
          <w:b/>
          <w:sz w:val="24"/>
          <w:szCs w:val="24"/>
        </w:rPr>
        <w:t xml:space="preserve"> </w:t>
      </w:r>
      <w:r w:rsidRPr="00A41DB6">
        <w:rPr>
          <w:sz w:val="24"/>
          <w:szCs w:val="24"/>
        </w:rPr>
        <w:t xml:space="preserve">pelo Juízo e </w:t>
      </w:r>
      <w:r w:rsidR="00640F59" w:rsidRPr="00A41DB6">
        <w:rPr>
          <w:sz w:val="24"/>
          <w:szCs w:val="24"/>
        </w:rPr>
        <w:t>Secretaria</w:t>
      </w:r>
      <w:r w:rsidR="00003B1E">
        <w:rPr>
          <w:sz w:val="24"/>
          <w:szCs w:val="24"/>
        </w:rPr>
        <w:t xml:space="preserve"> da</w:t>
      </w:r>
      <w:r w:rsidR="007671B0">
        <w:rPr>
          <w:sz w:val="24"/>
          <w:szCs w:val="24"/>
        </w:rPr>
        <w:t xml:space="preserve"> </w:t>
      </w:r>
      <w:r w:rsidR="00EF3EFE">
        <w:rPr>
          <w:sz w:val="24"/>
          <w:szCs w:val="24"/>
        </w:rPr>
        <w:t>10</w:t>
      </w:r>
      <w:r w:rsidR="00003B1E">
        <w:rPr>
          <w:sz w:val="24"/>
          <w:szCs w:val="24"/>
          <w:vertAlign w:val="superscript"/>
        </w:rPr>
        <w:t>a</w:t>
      </w:r>
      <w:r w:rsidRPr="00A41DB6">
        <w:rPr>
          <w:sz w:val="24"/>
          <w:szCs w:val="24"/>
        </w:rPr>
        <w:t xml:space="preserve"> </w:t>
      </w:r>
      <w:r w:rsidR="00003B1E">
        <w:rPr>
          <w:sz w:val="24"/>
          <w:szCs w:val="24"/>
        </w:rPr>
        <w:t>Vara Federal</w:t>
      </w:r>
      <w:r w:rsidR="001A7012" w:rsidRPr="00A41DB6">
        <w:rPr>
          <w:sz w:val="24"/>
          <w:szCs w:val="24"/>
        </w:rPr>
        <w:t>,</w:t>
      </w:r>
      <w:r w:rsidR="008005F6">
        <w:rPr>
          <w:sz w:val="24"/>
          <w:szCs w:val="24"/>
        </w:rPr>
        <w:t xml:space="preserve"> </w:t>
      </w:r>
      <w:r w:rsidR="00AE5466">
        <w:rPr>
          <w:sz w:val="24"/>
          <w:szCs w:val="24"/>
        </w:rPr>
        <w:t xml:space="preserve">vem, </w:t>
      </w:r>
      <w:r w:rsidR="002A702E">
        <w:rPr>
          <w:sz w:val="24"/>
          <w:szCs w:val="24"/>
        </w:rPr>
        <w:t>respeitosamente</w:t>
      </w:r>
      <w:r w:rsidR="00AE5466">
        <w:rPr>
          <w:sz w:val="24"/>
          <w:szCs w:val="24"/>
        </w:rPr>
        <w:t>:</w:t>
      </w:r>
    </w:p>
    <w:p w14:paraId="42AB9D8A" w14:textId="204BBF13" w:rsidR="00AE5466" w:rsidRDefault="00AE5466" w:rsidP="00AE5466">
      <w:p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I – APRESENTAR proposta de honorários, consubstanciada no seguinte:</w:t>
      </w:r>
    </w:p>
    <w:p w14:paraId="4CC794B8" w14:textId="3F0E939D" w:rsidR="00AE5466" w:rsidRDefault="00E3413F" w:rsidP="00AE5466">
      <w:pPr>
        <w:pStyle w:val="PargrafodaLista"/>
        <w:numPr>
          <w:ilvl w:val="0"/>
          <w:numId w:val="17"/>
        </w:num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AE5466">
        <w:rPr>
          <w:sz w:val="24"/>
          <w:szCs w:val="24"/>
        </w:rPr>
        <w:t xml:space="preserve">onorários totais de R$ </w:t>
      </w:r>
      <w:r w:rsidR="00C61273">
        <w:rPr>
          <w:sz w:val="24"/>
          <w:szCs w:val="24"/>
        </w:rPr>
        <w:t>1</w:t>
      </w:r>
      <w:r w:rsidR="00AE5466">
        <w:rPr>
          <w:sz w:val="24"/>
          <w:szCs w:val="24"/>
        </w:rPr>
        <w:t>8.500,00 (</w:t>
      </w:r>
      <w:r w:rsidR="00C61273">
        <w:rPr>
          <w:sz w:val="24"/>
          <w:szCs w:val="24"/>
        </w:rPr>
        <w:t>dezoito</w:t>
      </w:r>
      <w:r w:rsidR="00AE5466">
        <w:rPr>
          <w:sz w:val="24"/>
          <w:szCs w:val="24"/>
        </w:rPr>
        <w:t xml:space="preserve"> mil e quinhentos reais); com depósito integral dos honorários, antes de começar a perícia, conforme artigo 95, parágrafo primeiro, do C</w:t>
      </w:r>
      <w:r w:rsidR="00CD25E0">
        <w:rPr>
          <w:sz w:val="24"/>
          <w:szCs w:val="24"/>
        </w:rPr>
        <w:t xml:space="preserve">ódigo de </w:t>
      </w:r>
      <w:r w:rsidR="00AE5466">
        <w:rPr>
          <w:sz w:val="24"/>
          <w:szCs w:val="24"/>
        </w:rPr>
        <w:t>P</w:t>
      </w:r>
      <w:r w:rsidR="00CD25E0">
        <w:rPr>
          <w:sz w:val="24"/>
          <w:szCs w:val="24"/>
        </w:rPr>
        <w:t xml:space="preserve">rocesso </w:t>
      </w:r>
      <w:r w:rsidR="00AE5466">
        <w:rPr>
          <w:sz w:val="24"/>
          <w:szCs w:val="24"/>
        </w:rPr>
        <w:t>C</w:t>
      </w:r>
      <w:r w:rsidR="00CD25E0">
        <w:rPr>
          <w:sz w:val="24"/>
          <w:szCs w:val="24"/>
        </w:rPr>
        <w:t>ivil</w:t>
      </w:r>
      <w:r w:rsidR="00AE5466">
        <w:rPr>
          <w:sz w:val="24"/>
          <w:szCs w:val="24"/>
        </w:rPr>
        <w:t xml:space="preserve">; </w:t>
      </w:r>
    </w:p>
    <w:p w14:paraId="1FA12BAA" w14:textId="4725D67A" w:rsidR="00AE5466" w:rsidRDefault="00AE5466" w:rsidP="00AE5466">
      <w:pPr>
        <w:pStyle w:val="PargrafodaLista"/>
        <w:numPr>
          <w:ilvl w:val="0"/>
          <w:numId w:val="17"/>
        </w:num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Adiantamento de 50% (cinquenta por cento) do valor depositado, antes de começar a perícia, segundo artigo 465, parágrafo quarto, do C</w:t>
      </w:r>
      <w:r w:rsidR="00CD25E0">
        <w:rPr>
          <w:sz w:val="24"/>
          <w:szCs w:val="24"/>
        </w:rPr>
        <w:t xml:space="preserve">ódigo de </w:t>
      </w:r>
      <w:r>
        <w:rPr>
          <w:sz w:val="24"/>
          <w:szCs w:val="24"/>
        </w:rPr>
        <w:t>P</w:t>
      </w:r>
      <w:r w:rsidR="00CD25E0">
        <w:rPr>
          <w:sz w:val="24"/>
          <w:szCs w:val="24"/>
        </w:rPr>
        <w:t xml:space="preserve">rocesso </w:t>
      </w:r>
      <w:r>
        <w:rPr>
          <w:sz w:val="24"/>
          <w:szCs w:val="24"/>
        </w:rPr>
        <w:t>C</w:t>
      </w:r>
      <w:r w:rsidR="00CD25E0">
        <w:rPr>
          <w:sz w:val="24"/>
          <w:szCs w:val="24"/>
        </w:rPr>
        <w:t>ivil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14:paraId="461CDAC9" w14:textId="77777777" w:rsidR="004F6B80" w:rsidRDefault="00AE5466" w:rsidP="004F6B80">
      <w:p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II – E REQUERER:</w:t>
      </w:r>
    </w:p>
    <w:p w14:paraId="0D78429B" w14:textId="1982B315" w:rsidR="00AE5466" w:rsidRDefault="00AE5466" w:rsidP="004F6B80">
      <w:p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E427C">
        <w:rPr>
          <w:sz w:val="24"/>
          <w:szCs w:val="24"/>
        </w:rPr>
        <w:t>q</w:t>
      </w:r>
      <w:r>
        <w:rPr>
          <w:sz w:val="24"/>
          <w:szCs w:val="24"/>
        </w:rPr>
        <w:t>ue seja</w:t>
      </w:r>
      <w:r w:rsidR="008E427C">
        <w:rPr>
          <w:sz w:val="24"/>
          <w:szCs w:val="24"/>
        </w:rPr>
        <w:t>m</w:t>
      </w:r>
      <w:r>
        <w:rPr>
          <w:sz w:val="24"/>
          <w:szCs w:val="24"/>
        </w:rPr>
        <w:t xml:space="preserve"> fornecido</w:t>
      </w:r>
      <w:r w:rsidR="008E427C">
        <w:rPr>
          <w:sz w:val="24"/>
          <w:szCs w:val="24"/>
        </w:rPr>
        <w:t>s,</w:t>
      </w:r>
      <w:r>
        <w:rPr>
          <w:sz w:val="24"/>
          <w:szCs w:val="24"/>
        </w:rPr>
        <w:t xml:space="preserve"> pelas partes, os e-mails dos eventuais assistentes técnicos, a fim de que </w:t>
      </w:r>
      <w:r w:rsidR="00DA7D8E">
        <w:rPr>
          <w:sz w:val="24"/>
          <w:szCs w:val="24"/>
        </w:rPr>
        <w:t xml:space="preserve">sejam informados por </w:t>
      </w:r>
      <w:r>
        <w:rPr>
          <w:sz w:val="24"/>
          <w:szCs w:val="24"/>
        </w:rPr>
        <w:t xml:space="preserve">este </w:t>
      </w:r>
      <w:proofErr w:type="gramStart"/>
      <w:r>
        <w:rPr>
          <w:sz w:val="24"/>
          <w:szCs w:val="24"/>
        </w:rPr>
        <w:t>perito  sobre</w:t>
      </w:r>
      <w:proofErr w:type="gramEnd"/>
      <w:r>
        <w:rPr>
          <w:sz w:val="24"/>
          <w:szCs w:val="24"/>
        </w:rPr>
        <w:t xml:space="preserve"> as diligências a serem realizadas, conforme artigo 466, parágrafo segundo, do C</w:t>
      </w:r>
      <w:r w:rsidR="00CD25E0">
        <w:rPr>
          <w:sz w:val="24"/>
          <w:szCs w:val="24"/>
        </w:rPr>
        <w:t xml:space="preserve">ódigo de </w:t>
      </w:r>
      <w:r>
        <w:rPr>
          <w:sz w:val="24"/>
          <w:szCs w:val="24"/>
        </w:rPr>
        <w:t>P</w:t>
      </w:r>
      <w:r w:rsidR="00CD25E0">
        <w:rPr>
          <w:sz w:val="24"/>
          <w:szCs w:val="24"/>
        </w:rPr>
        <w:t xml:space="preserve">rocesso </w:t>
      </w:r>
      <w:r>
        <w:rPr>
          <w:sz w:val="24"/>
          <w:szCs w:val="24"/>
        </w:rPr>
        <w:t>C</w:t>
      </w:r>
      <w:r w:rsidR="00CD25E0">
        <w:rPr>
          <w:sz w:val="24"/>
          <w:szCs w:val="24"/>
        </w:rPr>
        <w:t>ivil</w:t>
      </w:r>
      <w:r>
        <w:rPr>
          <w:sz w:val="24"/>
          <w:szCs w:val="24"/>
        </w:rPr>
        <w:t>;</w:t>
      </w:r>
      <w:bookmarkStart w:id="0" w:name="_GoBack"/>
      <w:bookmarkEnd w:id="0"/>
    </w:p>
    <w:p w14:paraId="599FE96E" w14:textId="4DF7BC0C" w:rsidR="00AE5466" w:rsidRDefault="00AE5466" w:rsidP="00AE5466">
      <w:pPr>
        <w:tabs>
          <w:tab w:val="left" w:pos="284"/>
          <w:tab w:val="left" w:pos="6946"/>
        </w:tabs>
        <w:spacing w:before="120" w:line="36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gramStart"/>
      <w:r w:rsidR="008E427C">
        <w:rPr>
          <w:sz w:val="24"/>
          <w:szCs w:val="24"/>
        </w:rPr>
        <w:t>q</w:t>
      </w:r>
      <w:r>
        <w:rPr>
          <w:sz w:val="24"/>
          <w:szCs w:val="24"/>
        </w:rPr>
        <w:t>ue</w:t>
      </w:r>
      <w:proofErr w:type="gramEnd"/>
      <w:r>
        <w:rPr>
          <w:sz w:val="24"/>
          <w:szCs w:val="24"/>
        </w:rPr>
        <w:t xml:space="preserve"> seja liberado o recebimento da quantia de adiantamento de honorários exposta na alínea “b”,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do item I, acima, após o respectivo depósito;</w:t>
      </w:r>
    </w:p>
    <w:p w14:paraId="66CB18D8" w14:textId="7A66FF83" w:rsidR="00AE5466" w:rsidRDefault="00AE5466" w:rsidP="00C61273">
      <w:pPr>
        <w:tabs>
          <w:tab w:val="left" w:pos="284"/>
          <w:tab w:val="left" w:pos="6946"/>
        </w:tabs>
        <w:spacing w:before="120" w:after="120" w:line="36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E427C">
        <w:rPr>
          <w:sz w:val="24"/>
          <w:szCs w:val="24"/>
        </w:rPr>
        <w:t>q</w:t>
      </w:r>
      <w:r>
        <w:rPr>
          <w:sz w:val="24"/>
          <w:szCs w:val="24"/>
        </w:rPr>
        <w:t>ue o adiantamento dos honorários proposto na alínea “b”,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do item I, acima, </w:t>
      </w:r>
      <w:r w:rsidR="00C61273">
        <w:rPr>
          <w:sz w:val="24"/>
          <w:szCs w:val="24"/>
        </w:rPr>
        <w:t xml:space="preserve">após o depósito judicial, </w:t>
      </w:r>
      <w:r>
        <w:rPr>
          <w:sz w:val="24"/>
          <w:szCs w:val="24"/>
        </w:rPr>
        <w:t xml:space="preserve">seja </w:t>
      </w:r>
      <w:r w:rsidR="00CD25E0">
        <w:rPr>
          <w:sz w:val="24"/>
          <w:szCs w:val="24"/>
        </w:rPr>
        <w:t>enviado</w:t>
      </w:r>
      <w:r w:rsidR="00C61273">
        <w:rPr>
          <w:sz w:val="24"/>
          <w:szCs w:val="24"/>
        </w:rPr>
        <w:t xml:space="preserve"> por este Juízo</w:t>
      </w:r>
      <w:r w:rsidR="00CD25E0">
        <w:rPr>
          <w:sz w:val="24"/>
          <w:szCs w:val="24"/>
        </w:rPr>
        <w:t xml:space="preserve"> para a</w:t>
      </w:r>
      <w:r>
        <w:rPr>
          <w:sz w:val="24"/>
          <w:szCs w:val="24"/>
        </w:rPr>
        <w:t xml:space="preserve"> conta bancária </w:t>
      </w:r>
      <w:r w:rsidR="00C61273">
        <w:rPr>
          <w:sz w:val="24"/>
          <w:szCs w:val="24"/>
        </w:rPr>
        <w:t xml:space="preserve">do perito </w:t>
      </w:r>
      <w:r>
        <w:rPr>
          <w:sz w:val="24"/>
          <w:szCs w:val="24"/>
        </w:rPr>
        <w:t>com os seguintes dados:</w:t>
      </w:r>
    </w:p>
    <w:p w14:paraId="5511C748" w14:textId="77777777" w:rsidR="00AE5466" w:rsidRDefault="00AE5466" w:rsidP="00AE546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>Nome: Mário Fernandez</w:t>
      </w:r>
    </w:p>
    <w:p w14:paraId="2616F1D8" w14:textId="77777777" w:rsidR="00AE5466" w:rsidRDefault="00AE5466" w:rsidP="00AE546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>Banco: Itaú</w:t>
      </w:r>
    </w:p>
    <w:p w14:paraId="5948B965" w14:textId="1FFC42B2" w:rsidR="00AE5466" w:rsidRPr="00911B80" w:rsidRDefault="00AE5466" w:rsidP="00AE546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>Agência: 03</w:t>
      </w:r>
      <w:r w:rsidR="00C61273">
        <w:rPr>
          <w:sz w:val="24"/>
          <w:szCs w:val="24"/>
        </w:rPr>
        <w:t>3333</w:t>
      </w:r>
    </w:p>
    <w:p w14:paraId="55FD2DEF" w14:textId="5A21675C" w:rsidR="00AE5466" w:rsidRDefault="00AE5466" w:rsidP="00AE546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 w:rsidRPr="00911B80">
        <w:rPr>
          <w:sz w:val="24"/>
          <w:szCs w:val="24"/>
        </w:rPr>
        <w:t xml:space="preserve">Conta </w:t>
      </w:r>
      <w:r w:rsidR="00C61273">
        <w:rPr>
          <w:sz w:val="24"/>
          <w:szCs w:val="24"/>
        </w:rPr>
        <w:t>66666</w:t>
      </w:r>
      <w:r w:rsidRPr="00911B80">
        <w:rPr>
          <w:sz w:val="24"/>
          <w:szCs w:val="24"/>
        </w:rPr>
        <w:t>-6</w:t>
      </w:r>
    </w:p>
    <w:p w14:paraId="6CD80649" w14:textId="77777777" w:rsidR="00AE5466" w:rsidRPr="00665C41" w:rsidRDefault="00AE5466" w:rsidP="00AE5466">
      <w:pPr>
        <w:tabs>
          <w:tab w:val="left" w:pos="284"/>
          <w:tab w:val="left" w:pos="6946"/>
        </w:tabs>
        <w:ind w:left="708" w:firstLine="454"/>
        <w:jc w:val="both"/>
        <w:rPr>
          <w:sz w:val="24"/>
          <w:szCs w:val="24"/>
        </w:rPr>
      </w:pPr>
      <w:r>
        <w:rPr>
          <w:sz w:val="24"/>
          <w:szCs w:val="24"/>
        </w:rPr>
        <w:t>CPF 999 999 999 99</w:t>
      </w:r>
    </w:p>
    <w:p w14:paraId="156E1435" w14:textId="77777777" w:rsidR="00AE5466" w:rsidRDefault="00AE5466" w:rsidP="00AE5466">
      <w:pPr>
        <w:tabs>
          <w:tab w:val="left" w:pos="284"/>
          <w:tab w:val="left" w:pos="6946"/>
        </w:tabs>
        <w:spacing w:after="120" w:line="36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em vista que tal simplificação da disponibilidade de tempo de recebimento efetivo da quantia pelo perito mantém diminuídos os custos de futuras perícias neste insigne Juízo. </w:t>
      </w:r>
    </w:p>
    <w:p w14:paraId="4D6AD539" w14:textId="77777777" w:rsidR="00AE5466" w:rsidRDefault="00AE5466" w:rsidP="008005F6">
      <w:p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</w:p>
    <w:p w14:paraId="4EE02B1D" w14:textId="5C652C70" w:rsidR="008005F6" w:rsidRPr="005D198E" w:rsidRDefault="008005F6" w:rsidP="008005F6">
      <w:pPr>
        <w:tabs>
          <w:tab w:val="left" w:pos="284"/>
          <w:tab w:val="left" w:pos="6946"/>
        </w:tabs>
        <w:spacing w:after="120" w:line="360" w:lineRule="atLeast"/>
        <w:jc w:val="center"/>
        <w:rPr>
          <w:sz w:val="24"/>
          <w:szCs w:val="24"/>
        </w:rPr>
      </w:pPr>
      <w:r w:rsidRPr="005D198E">
        <w:rPr>
          <w:sz w:val="24"/>
          <w:szCs w:val="24"/>
        </w:rPr>
        <w:t>TERMOS EM QUE ESPERA DEFERIMENTO</w:t>
      </w:r>
      <w:r w:rsidR="00CD25E0">
        <w:rPr>
          <w:sz w:val="24"/>
          <w:szCs w:val="24"/>
        </w:rPr>
        <w:t>.</w:t>
      </w:r>
    </w:p>
    <w:p w14:paraId="08E2DE0A" w14:textId="3F4F008B" w:rsidR="008005F6" w:rsidRPr="005D198E" w:rsidRDefault="008005F6" w:rsidP="008005F6">
      <w:pPr>
        <w:spacing w:after="120"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Rio Grande, 2</w:t>
      </w:r>
      <w:r w:rsidR="00AE5466">
        <w:rPr>
          <w:sz w:val="24"/>
          <w:szCs w:val="24"/>
        </w:rPr>
        <w:t>7</w:t>
      </w:r>
      <w:r>
        <w:rPr>
          <w:sz w:val="24"/>
          <w:szCs w:val="24"/>
        </w:rPr>
        <w:t xml:space="preserve"> de </w:t>
      </w:r>
      <w:r w:rsidR="00AE5466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</w:t>
      </w:r>
      <w:r w:rsidR="00AE5466">
        <w:rPr>
          <w:sz w:val="24"/>
          <w:szCs w:val="24"/>
        </w:rPr>
        <w:t>20</w:t>
      </w:r>
      <w:r w:rsidRPr="005D198E">
        <w:rPr>
          <w:sz w:val="24"/>
          <w:szCs w:val="24"/>
        </w:rPr>
        <w:t>.</w:t>
      </w:r>
    </w:p>
    <w:p w14:paraId="026CEBB2" w14:textId="76C0016F" w:rsidR="007E7A49" w:rsidRDefault="007E7A49" w:rsidP="008005F6">
      <w:pPr>
        <w:tabs>
          <w:tab w:val="left" w:pos="284"/>
          <w:tab w:val="left" w:pos="6946"/>
        </w:tabs>
        <w:spacing w:before="120" w:line="360" w:lineRule="atLeast"/>
        <w:ind w:left="284"/>
        <w:jc w:val="both"/>
        <w:rPr>
          <w:sz w:val="24"/>
          <w:szCs w:val="24"/>
        </w:rPr>
      </w:pPr>
    </w:p>
    <w:p w14:paraId="3F03FDBB" w14:textId="1729BE6F" w:rsidR="008E427C" w:rsidRDefault="008E427C" w:rsidP="008005F6">
      <w:pPr>
        <w:tabs>
          <w:tab w:val="left" w:pos="284"/>
          <w:tab w:val="left" w:pos="6946"/>
        </w:tabs>
        <w:spacing w:before="120" w:line="360" w:lineRule="atLeast"/>
        <w:ind w:left="284"/>
        <w:jc w:val="both"/>
        <w:rPr>
          <w:sz w:val="24"/>
          <w:szCs w:val="24"/>
        </w:rPr>
      </w:pPr>
    </w:p>
    <w:p w14:paraId="377B7773" w14:textId="77777777" w:rsidR="008E427C" w:rsidRPr="00353D30" w:rsidRDefault="008E427C" w:rsidP="008005F6">
      <w:pPr>
        <w:tabs>
          <w:tab w:val="left" w:pos="284"/>
          <w:tab w:val="left" w:pos="6946"/>
        </w:tabs>
        <w:spacing w:before="120" w:line="360" w:lineRule="atLeast"/>
        <w:ind w:left="284"/>
        <w:jc w:val="both"/>
        <w:rPr>
          <w:sz w:val="24"/>
          <w:szCs w:val="24"/>
        </w:rPr>
      </w:pPr>
    </w:p>
    <w:sectPr w:rsidR="008E427C" w:rsidRPr="00353D30" w:rsidSect="004F6B80">
      <w:headerReference w:type="default" r:id="rId8"/>
      <w:footerReference w:type="default" r:id="rId9"/>
      <w:pgSz w:w="11906" w:h="16838"/>
      <w:pgMar w:top="567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6802" w14:textId="77777777" w:rsidR="00925AAF" w:rsidRDefault="00925AAF" w:rsidP="00522B1F">
      <w:r>
        <w:separator/>
      </w:r>
    </w:p>
  </w:endnote>
  <w:endnote w:type="continuationSeparator" w:id="0">
    <w:p w14:paraId="774CF2C5" w14:textId="77777777" w:rsidR="00925AAF" w:rsidRDefault="00925AAF" w:rsidP="005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C96A" w14:textId="16B91C2B" w:rsidR="004F6B80" w:rsidRDefault="004F6B80" w:rsidP="004F6B80">
    <w:pPr>
      <w:pStyle w:val="Cabealho"/>
      <w:ind w:left="-567"/>
      <w:jc w:val="center"/>
    </w:pPr>
  </w:p>
  <w:p w14:paraId="2B5C77DA" w14:textId="77777777" w:rsidR="00292A9D" w:rsidRDefault="00292A9D" w:rsidP="00292A9D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 xml:space="preserve">Fones: 0800 887 0622 (somente telefone convencional) - (53) 99127-2439- </w:t>
    </w:r>
  </w:p>
  <w:p w14:paraId="09337FCB" w14:textId="3AC9D8FE" w:rsidR="00292A9D" w:rsidRDefault="00292A9D" w:rsidP="00292A9D">
    <w:pPr>
      <w:pStyle w:val="Rodap"/>
      <w:jc w:val="center"/>
      <w:rPr>
        <w:rFonts w:ascii="Univers (W1)" w:hAnsi="Univers (W1)"/>
        <w:sz w:val="18"/>
      </w:rPr>
    </w:pPr>
    <w:hyperlink r:id="rId1" w:history="1">
      <w:r w:rsidRPr="008551F4"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</w:p>
  <w:p w14:paraId="17BA5508" w14:textId="77777777" w:rsidR="00292A9D" w:rsidRDefault="00292A9D" w:rsidP="00292A9D">
    <w:pPr>
      <w:pStyle w:val="Rodap"/>
      <w:rPr>
        <w:sz w:val="24"/>
      </w:rPr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09E2D8E5" w14:textId="4221DA78" w:rsidR="00522B1F" w:rsidRPr="004F6B80" w:rsidRDefault="00522B1F" w:rsidP="00522B1F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83752" w14:textId="77777777" w:rsidR="00925AAF" w:rsidRDefault="00925AAF" w:rsidP="00522B1F">
      <w:r>
        <w:separator/>
      </w:r>
    </w:p>
  </w:footnote>
  <w:footnote w:type="continuationSeparator" w:id="0">
    <w:p w14:paraId="1EB86401" w14:textId="77777777" w:rsidR="00925AAF" w:rsidRDefault="00925AAF" w:rsidP="0052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14C2" w14:textId="2F150ED1" w:rsidR="004F6B80" w:rsidRDefault="004F6B80">
    <w:pPr>
      <w:pStyle w:val="Cabealho"/>
    </w:pPr>
    <w:r w:rsidRPr="00062547">
      <w:rPr>
        <w:noProof/>
      </w:rPr>
      <w:drawing>
        <wp:inline distT="0" distB="0" distL="0" distR="0" wp14:anchorId="01C01476" wp14:editId="40DD9F00">
          <wp:extent cx="4895850" cy="436040"/>
          <wp:effectExtent l="0" t="0" r="0" b="0"/>
          <wp:docPr id="1" name="Imagem 1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4465" w14:textId="77777777" w:rsidR="00522B1F" w:rsidRDefault="00522B1F" w:rsidP="00D3418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3049"/>
    <w:multiLevelType w:val="hybridMultilevel"/>
    <w:tmpl w:val="EDD25096"/>
    <w:lvl w:ilvl="0" w:tplc="90546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D0364"/>
    <w:multiLevelType w:val="hybridMultilevel"/>
    <w:tmpl w:val="0CC0A7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E95"/>
    <w:multiLevelType w:val="multilevel"/>
    <w:tmpl w:val="7256AAF8"/>
    <w:lvl w:ilvl="0">
      <w:start w:val="1"/>
      <w:numFmt w:val="decimal"/>
      <w:pStyle w:val="Ttulo1"/>
      <w:lvlText w:val="%1"/>
      <w:lvlJc w:val="left"/>
      <w:rPr>
        <w:rFonts w:cs="Times New Roman" w:hint="default"/>
      </w:rPr>
    </w:lvl>
    <w:lvl w:ilvl="1">
      <w:start w:val="1"/>
      <w:numFmt w:val="decimal"/>
      <w:pStyle w:val="Ttulo2"/>
      <w:lvlText w:val="2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1AC24713"/>
    <w:multiLevelType w:val="hybridMultilevel"/>
    <w:tmpl w:val="0EBA5A9E"/>
    <w:lvl w:ilvl="0" w:tplc="F2E4BE76">
      <w:start w:val="1"/>
      <w:numFmt w:val="lowerLetter"/>
      <w:lvlText w:val="%1)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9C498F"/>
    <w:multiLevelType w:val="hybridMultilevel"/>
    <w:tmpl w:val="56F8C818"/>
    <w:lvl w:ilvl="0" w:tplc="C688F4C2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6B2C43"/>
    <w:multiLevelType w:val="hybridMultilevel"/>
    <w:tmpl w:val="C772F6C8"/>
    <w:lvl w:ilvl="0" w:tplc="69FEB5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9D6BCE"/>
    <w:multiLevelType w:val="hybridMultilevel"/>
    <w:tmpl w:val="475875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C5C60"/>
    <w:multiLevelType w:val="hybridMultilevel"/>
    <w:tmpl w:val="12048070"/>
    <w:lvl w:ilvl="0" w:tplc="55DA19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670109"/>
    <w:multiLevelType w:val="hybridMultilevel"/>
    <w:tmpl w:val="B088D74E"/>
    <w:lvl w:ilvl="0" w:tplc="51DE4A16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C6B4681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06AC1"/>
    <w:multiLevelType w:val="hybridMultilevel"/>
    <w:tmpl w:val="CCA430E8"/>
    <w:lvl w:ilvl="0" w:tplc="2C5C39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29E07E2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E6612"/>
    <w:multiLevelType w:val="hybridMultilevel"/>
    <w:tmpl w:val="A0823A04"/>
    <w:lvl w:ilvl="0" w:tplc="5BFEBCC6">
      <w:start w:val="1"/>
      <w:numFmt w:val="lowerLetter"/>
      <w:lvlText w:val="%1)"/>
      <w:lvlJc w:val="left"/>
      <w:pPr>
        <w:ind w:left="4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3" w15:restartNumberingAfterBreak="0">
    <w:nsid w:val="43166722"/>
    <w:multiLevelType w:val="hybridMultilevel"/>
    <w:tmpl w:val="EC5AE1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6B27"/>
    <w:multiLevelType w:val="hybridMultilevel"/>
    <w:tmpl w:val="12104B3A"/>
    <w:lvl w:ilvl="0" w:tplc="C972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E64133"/>
    <w:multiLevelType w:val="hybridMultilevel"/>
    <w:tmpl w:val="1F04660A"/>
    <w:lvl w:ilvl="0" w:tplc="3FEA7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7D17EE"/>
    <w:multiLevelType w:val="hybridMultilevel"/>
    <w:tmpl w:val="EF84208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D7140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6"/>
  </w:num>
  <w:num w:numId="5">
    <w:abstractNumId w:val="5"/>
  </w:num>
  <w:num w:numId="6">
    <w:abstractNumId w:val="14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6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1F"/>
    <w:rsid w:val="00003B1E"/>
    <w:rsid w:val="0000634C"/>
    <w:rsid w:val="00035E4D"/>
    <w:rsid w:val="000445DA"/>
    <w:rsid w:val="00051366"/>
    <w:rsid w:val="000607D9"/>
    <w:rsid w:val="00074C2E"/>
    <w:rsid w:val="00084347"/>
    <w:rsid w:val="000C4005"/>
    <w:rsid w:val="000F1A12"/>
    <w:rsid w:val="000F2ECA"/>
    <w:rsid w:val="00105FD2"/>
    <w:rsid w:val="00131E0A"/>
    <w:rsid w:val="0013752F"/>
    <w:rsid w:val="00197460"/>
    <w:rsid w:val="001A44BB"/>
    <w:rsid w:val="001A6D79"/>
    <w:rsid w:val="001A7012"/>
    <w:rsid w:val="001B19FF"/>
    <w:rsid w:val="001C1F53"/>
    <w:rsid w:val="001F2CEA"/>
    <w:rsid w:val="001F411D"/>
    <w:rsid w:val="002010D8"/>
    <w:rsid w:val="0021075F"/>
    <w:rsid w:val="00220C3D"/>
    <w:rsid w:val="002250F8"/>
    <w:rsid w:val="0022613E"/>
    <w:rsid w:val="002261D5"/>
    <w:rsid w:val="0025351E"/>
    <w:rsid w:val="00253E9C"/>
    <w:rsid w:val="00263FA9"/>
    <w:rsid w:val="00292A9D"/>
    <w:rsid w:val="002A3971"/>
    <w:rsid w:val="002A702E"/>
    <w:rsid w:val="002D5B32"/>
    <w:rsid w:val="00300889"/>
    <w:rsid w:val="00320913"/>
    <w:rsid w:val="0035022F"/>
    <w:rsid w:val="00353D30"/>
    <w:rsid w:val="00360EE8"/>
    <w:rsid w:val="00364B4C"/>
    <w:rsid w:val="0036654D"/>
    <w:rsid w:val="00373A52"/>
    <w:rsid w:val="003B4B20"/>
    <w:rsid w:val="003C222A"/>
    <w:rsid w:val="003E0E36"/>
    <w:rsid w:val="003E461A"/>
    <w:rsid w:val="004016D2"/>
    <w:rsid w:val="00415CBC"/>
    <w:rsid w:val="00463904"/>
    <w:rsid w:val="00484FC6"/>
    <w:rsid w:val="004B7017"/>
    <w:rsid w:val="004C0BE4"/>
    <w:rsid w:val="004C770F"/>
    <w:rsid w:val="004D7974"/>
    <w:rsid w:val="004E7D35"/>
    <w:rsid w:val="004F6B80"/>
    <w:rsid w:val="005100E1"/>
    <w:rsid w:val="00516D09"/>
    <w:rsid w:val="00522B1F"/>
    <w:rsid w:val="00530569"/>
    <w:rsid w:val="0055389E"/>
    <w:rsid w:val="00593A8B"/>
    <w:rsid w:val="005A3F20"/>
    <w:rsid w:val="005C53F0"/>
    <w:rsid w:val="005D198E"/>
    <w:rsid w:val="005D4CDF"/>
    <w:rsid w:val="0060067F"/>
    <w:rsid w:val="00615737"/>
    <w:rsid w:val="006219EE"/>
    <w:rsid w:val="00640F59"/>
    <w:rsid w:val="00647905"/>
    <w:rsid w:val="0065574A"/>
    <w:rsid w:val="006714C7"/>
    <w:rsid w:val="00680879"/>
    <w:rsid w:val="006835C8"/>
    <w:rsid w:val="00684ABE"/>
    <w:rsid w:val="0069012F"/>
    <w:rsid w:val="006965AA"/>
    <w:rsid w:val="006B0B16"/>
    <w:rsid w:val="006C2A22"/>
    <w:rsid w:val="006C4896"/>
    <w:rsid w:val="006F367F"/>
    <w:rsid w:val="007171D0"/>
    <w:rsid w:val="00752D97"/>
    <w:rsid w:val="00762810"/>
    <w:rsid w:val="00762D90"/>
    <w:rsid w:val="007671B0"/>
    <w:rsid w:val="007B1C21"/>
    <w:rsid w:val="007E7A49"/>
    <w:rsid w:val="007F38D0"/>
    <w:rsid w:val="008005F6"/>
    <w:rsid w:val="00864493"/>
    <w:rsid w:val="00881F66"/>
    <w:rsid w:val="00890D54"/>
    <w:rsid w:val="008B68EA"/>
    <w:rsid w:val="008E427C"/>
    <w:rsid w:val="008E612A"/>
    <w:rsid w:val="00925AAF"/>
    <w:rsid w:val="009332A2"/>
    <w:rsid w:val="00933F1B"/>
    <w:rsid w:val="009435F1"/>
    <w:rsid w:val="0095609F"/>
    <w:rsid w:val="00980549"/>
    <w:rsid w:val="00986E32"/>
    <w:rsid w:val="009A2AFE"/>
    <w:rsid w:val="009A387C"/>
    <w:rsid w:val="009C6519"/>
    <w:rsid w:val="00A05F80"/>
    <w:rsid w:val="00A17A35"/>
    <w:rsid w:val="00A20F30"/>
    <w:rsid w:val="00A41DB6"/>
    <w:rsid w:val="00A46F7C"/>
    <w:rsid w:val="00A47149"/>
    <w:rsid w:val="00A71251"/>
    <w:rsid w:val="00A7566C"/>
    <w:rsid w:val="00A90D41"/>
    <w:rsid w:val="00AA2720"/>
    <w:rsid w:val="00AB6827"/>
    <w:rsid w:val="00AE5466"/>
    <w:rsid w:val="00AF069B"/>
    <w:rsid w:val="00B00054"/>
    <w:rsid w:val="00B2481F"/>
    <w:rsid w:val="00B33D44"/>
    <w:rsid w:val="00B37D2B"/>
    <w:rsid w:val="00B47FF3"/>
    <w:rsid w:val="00B50168"/>
    <w:rsid w:val="00B50BCF"/>
    <w:rsid w:val="00B52140"/>
    <w:rsid w:val="00B9111C"/>
    <w:rsid w:val="00BA7CE1"/>
    <w:rsid w:val="00BB1058"/>
    <w:rsid w:val="00BB530D"/>
    <w:rsid w:val="00BC0F82"/>
    <w:rsid w:val="00BE2939"/>
    <w:rsid w:val="00C1639D"/>
    <w:rsid w:val="00C61273"/>
    <w:rsid w:val="00CA3C8D"/>
    <w:rsid w:val="00CD25E0"/>
    <w:rsid w:val="00CE6107"/>
    <w:rsid w:val="00CF5E1B"/>
    <w:rsid w:val="00D01E82"/>
    <w:rsid w:val="00D24B0C"/>
    <w:rsid w:val="00D30416"/>
    <w:rsid w:val="00D34186"/>
    <w:rsid w:val="00D8501A"/>
    <w:rsid w:val="00D866CF"/>
    <w:rsid w:val="00D977A9"/>
    <w:rsid w:val="00DA7D8E"/>
    <w:rsid w:val="00DD0EB7"/>
    <w:rsid w:val="00DF204D"/>
    <w:rsid w:val="00E160EA"/>
    <w:rsid w:val="00E165E5"/>
    <w:rsid w:val="00E30922"/>
    <w:rsid w:val="00E33DFD"/>
    <w:rsid w:val="00E3413F"/>
    <w:rsid w:val="00E56D88"/>
    <w:rsid w:val="00E73418"/>
    <w:rsid w:val="00E82CB0"/>
    <w:rsid w:val="00E93582"/>
    <w:rsid w:val="00E9508C"/>
    <w:rsid w:val="00EA7BDB"/>
    <w:rsid w:val="00EC6290"/>
    <w:rsid w:val="00EE1BBC"/>
    <w:rsid w:val="00EF3EFE"/>
    <w:rsid w:val="00EF6583"/>
    <w:rsid w:val="00F137DE"/>
    <w:rsid w:val="00F16B01"/>
    <w:rsid w:val="00F36C07"/>
    <w:rsid w:val="00F67BF8"/>
    <w:rsid w:val="00F81989"/>
    <w:rsid w:val="00F8515D"/>
    <w:rsid w:val="00F9676C"/>
    <w:rsid w:val="00F97352"/>
    <w:rsid w:val="00FA35E6"/>
    <w:rsid w:val="00FB28AE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4BEE1"/>
  <w15:docId w15:val="{E9650842-1FD9-427B-9A8F-CE0B58B2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2B1F"/>
    <w:pPr>
      <w:keepNext/>
      <w:numPr>
        <w:numId w:val="1"/>
      </w:numPr>
      <w:tabs>
        <w:tab w:val="left" w:pos="284"/>
      </w:tabs>
      <w:spacing w:line="360" w:lineRule="atLeast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22B1F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522B1F"/>
    <w:pPr>
      <w:keepNext/>
      <w:numPr>
        <w:ilvl w:val="2"/>
        <w:numId w:val="1"/>
      </w:numPr>
      <w:spacing w:line="360" w:lineRule="atLeast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22B1F"/>
    <w:pPr>
      <w:keepNext/>
      <w:numPr>
        <w:ilvl w:val="3"/>
        <w:numId w:val="1"/>
      </w:numPr>
      <w:tabs>
        <w:tab w:val="left" w:pos="284"/>
      </w:tabs>
      <w:spacing w:line="360" w:lineRule="atLeast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22B1F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522B1F"/>
    <w:pPr>
      <w:keepNext/>
      <w:numPr>
        <w:ilvl w:val="5"/>
        <w:numId w:val="1"/>
      </w:numPr>
      <w:jc w:val="right"/>
      <w:outlineLvl w:val="5"/>
    </w:pPr>
    <w:rPr>
      <w:i/>
      <w:i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"/>
    <w:qFormat/>
    <w:rsid w:val="00522B1F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22B1F"/>
    <w:pPr>
      <w:keepNext/>
      <w:numPr>
        <w:ilvl w:val="7"/>
        <w:numId w:val="1"/>
      </w:numPr>
      <w:spacing w:line="360" w:lineRule="atLeast"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2B1F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8"/>
    </w:pPr>
    <w:rPr>
      <w:rFonts w:ascii="Century Gothic" w:hAnsi="Century Gothic" w:cs="Century Gothic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captulo">
    <w:name w:val="Título do capítulo"/>
    <w:basedOn w:val="Normal"/>
    <w:link w:val="Ttulodocaptulo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TtulodocaptuloChar">
    <w:name w:val="Título do capítulo Char"/>
    <w:basedOn w:val="Fontepargpadro"/>
    <w:link w:val="Ttulodocaptulo"/>
    <w:rsid w:val="00BB530D"/>
    <w:rPr>
      <w:rFonts w:ascii="CG Omega" w:hAnsi="CG Omega" w:cs="CG Omega"/>
      <w:color w:val="000000"/>
      <w:sz w:val="21"/>
      <w:szCs w:val="21"/>
    </w:rPr>
  </w:style>
  <w:style w:type="paragraph" w:customStyle="1" w:styleId="Estilo1">
    <w:name w:val="Estilo1"/>
    <w:basedOn w:val="Normal"/>
    <w:link w:val="Estilo1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Estilo1Char">
    <w:name w:val="Estilo1 Char"/>
    <w:basedOn w:val="Fontepargpadro"/>
    <w:link w:val="Estilo1"/>
    <w:rsid w:val="00BB530D"/>
    <w:rPr>
      <w:rFonts w:ascii="CG Omega" w:hAnsi="CG Omega" w:cs="CG Omega"/>
      <w:color w:val="0000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B5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530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B530D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BB530D"/>
    <w:rPr>
      <w:b/>
      <w:bCs/>
      <w:smallCaps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2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B1F"/>
  </w:style>
  <w:style w:type="paragraph" w:styleId="Rodap">
    <w:name w:val="footer"/>
    <w:basedOn w:val="Normal"/>
    <w:link w:val="RodapChar"/>
    <w:unhideWhenUsed/>
    <w:rsid w:val="0052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2B1F"/>
  </w:style>
  <w:style w:type="paragraph" w:styleId="Textodebalo">
    <w:name w:val="Balloon Text"/>
    <w:basedOn w:val="Normal"/>
    <w:link w:val="TextodebaloChar"/>
    <w:uiPriority w:val="99"/>
    <w:semiHidden/>
    <w:unhideWhenUsed/>
    <w:rsid w:val="00522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B1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22B1F"/>
    <w:rPr>
      <w:rFonts w:ascii="Times New Roman" w:eastAsia="Times New Roman" w:hAnsi="Times New Roman" w:cs="Times New Roman"/>
      <w:i/>
      <w:iCs/>
      <w:sz w:val="18"/>
      <w:szCs w:val="1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22B1F"/>
    <w:rPr>
      <w:rFonts w:ascii="Century Gothic" w:eastAsia="Times New Roman" w:hAnsi="Century Gothic" w:cs="Century Gothic"/>
      <w:b/>
      <w:bCs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22B1F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522B1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tuloChar">
    <w:name w:val="Subtítulo Char"/>
    <w:basedOn w:val="Fontepargpadro"/>
    <w:link w:val="Subttulo"/>
    <w:rsid w:val="00522B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Ttulo">
    <w:name w:val="Title"/>
    <w:basedOn w:val="Normal"/>
    <w:link w:val="TtuloChar"/>
    <w:qFormat/>
    <w:rsid w:val="00522B1F"/>
    <w:pPr>
      <w:jc w:val="center"/>
    </w:pPr>
    <w:rPr>
      <w:sz w:val="28"/>
      <w:u w:val="single"/>
    </w:rPr>
  </w:style>
  <w:style w:type="character" w:customStyle="1" w:styleId="TtuloChar">
    <w:name w:val="Título Char"/>
    <w:basedOn w:val="Fontepargpadro"/>
    <w:link w:val="Ttulo"/>
    <w:rsid w:val="00522B1F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styleId="Hyperlink">
    <w:name w:val="Hyperlink"/>
    <w:uiPriority w:val="99"/>
    <w:rsid w:val="00522B1F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D0E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0EB7"/>
  </w:style>
  <w:style w:type="table" w:styleId="Tabelacomgrade">
    <w:name w:val="Table Grid"/>
    <w:basedOn w:val="Tabelanormal"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9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9684-C8BC-40A7-8DD9-D3AF42C1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 Juliano</dc:creator>
  <cp:lastModifiedBy>Rui Juliano</cp:lastModifiedBy>
  <cp:revision>2</cp:revision>
  <cp:lastPrinted>2014-04-25T17:34:00Z</cp:lastPrinted>
  <dcterms:created xsi:type="dcterms:W3CDTF">2024-06-19T19:31:00Z</dcterms:created>
  <dcterms:modified xsi:type="dcterms:W3CDTF">2024-06-19T19:31:00Z</dcterms:modified>
</cp:coreProperties>
</file>